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A4F1" w14:textId="77777777" w:rsidR="00C67597" w:rsidRDefault="00C67597">
      <w:pPr>
        <w:pStyle w:val="Zkladntext"/>
        <w:rPr>
          <w:rFonts w:ascii="Calibri" w:hAnsi="Calibri"/>
          <w:sz w:val="12"/>
          <w:szCs w:val="12"/>
          <w:lang w:val="cs-CZ"/>
        </w:rPr>
      </w:pPr>
    </w:p>
    <w:p w14:paraId="72B19B1F" w14:textId="77777777" w:rsidR="00C67597" w:rsidRDefault="00C67597">
      <w:pPr>
        <w:pStyle w:val="Zkladntext"/>
        <w:rPr>
          <w:rFonts w:ascii="Calibri" w:hAnsi="Calibri"/>
          <w:sz w:val="12"/>
          <w:szCs w:val="12"/>
          <w:lang w:val="cs-CZ"/>
        </w:rPr>
      </w:pPr>
    </w:p>
    <w:p w14:paraId="56A2362B" w14:textId="77777777" w:rsidR="00C67597" w:rsidRPr="0086270A" w:rsidRDefault="00C67597">
      <w:pPr>
        <w:pStyle w:val="Standard"/>
        <w:rPr>
          <w:rFonts w:hint="eastAsia"/>
        </w:rPr>
      </w:pPr>
    </w:p>
    <w:p w14:paraId="05E3662F" w14:textId="77777777" w:rsidR="0086270A" w:rsidRPr="0086270A" w:rsidRDefault="0086270A">
      <w:pPr>
        <w:pStyle w:val="Standard"/>
        <w:rPr>
          <w:rFonts w:hint="eastAsia"/>
          <w:sz w:val="32"/>
          <w:szCs w:val="32"/>
        </w:rPr>
      </w:pPr>
    </w:p>
    <w:p w14:paraId="78A7262D" w14:textId="52154A00" w:rsidR="0086270A" w:rsidRPr="0086270A" w:rsidRDefault="0086270A" w:rsidP="0086270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6270A">
        <w:rPr>
          <w:rFonts w:asciiTheme="minorHAnsi" w:hAnsiTheme="minorHAnsi" w:cstheme="minorHAnsi"/>
          <w:b/>
          <w:bCs/>
          <w:sz w:val="32"/>
          <w:szCs w:val="32"/>
        </w:rPr>
        <w:t xml:space="preserve">Klášterní hudební slavnosti </w:t>
      </w:r>
      <w:r w:rsidR="00401BE9">
        <w:rPr>
          <w:rFonts w:asciiTheme="minorHAnsi" w:hAnsiTheme="minorHAnsi" w:cstheme="minorHAnsi"/>
          <w:b/>
          <w:bCs/>
          <w:sz w:val="32"/>
          <w:szCs w:val="32"/>
        </w:rPr>
        <w:t>získaly</w:t>
      </w:r>
      <w:r w:rsidRPr="0086270A">
        <w:rPr>
          <w:rFonts w:asciiTheme="minorHAnsi" w:hAnsiTheme="minorHAnsi" w:cstheme="minorHAnsi"/>
          <w:b/>
          <w:bCs/>
          <w:sz w:val="32"/>
          <w:szCs w:val="32"/>
        </w:rPr>
        <w:t xml:space="preserve"> záštitu</w:t>
      </w:r>
      <w:r w:rsidR="00401BE9">
        <w:rPr>
          <w:rFonts w:asciiTheme="minorHAnsi" w:hAnsiTheme="minorHAnsi" w:cstheme="minorHAnsi"/>
          <w:b/>
          <w:bCs/>
          <w:sz w:val="32"/>
          <w:szCs w:val="32"/>
        </w:rPr>
        <w:t xml:space="preserve"> prezidenta, hejtmana i senátora</w:t>
      </w:r>
    </w:p>
    <w:p w14:paraId="1DD9057C" w14:textId="77777777" w:rsidR="0086270A" w:rsidRDefault="0086270A" w:rsidP="0086270A">
      <w:pPr>
        <w:rPr>
          <w:rFonts w:asciiTheme="minorHAnsi" w:hAnsiTheme="minorHAnsi" w:cstheme="minorHAnsi"/>
        </w:rPr>
      </w:pPr>
    </w:p>
    <w:p w14:paraId="3F7086DB" w14:textId="514C5F24" w:rsidR="0086270A" w:rsidRPr="0086270A" w:rsidRDefault="0086270A" w:rsidP="0086270A">
      <w:pPr>
        <w:rPr>
          <w:rFonts w:asciiTheme="minorHAnsi" w:hAnsiTheme="minorHAnsi" w:cstheme="minorHAnsi"/>
        </w:rPr>
      </w:pPr>
      <w:r w:rsidRPr="0086270A">
        <w:rPr>
          <w:rFonts w:asciiTheme="minorHAnsi" w:hAnsiTheme="minorHAnsi" w:cstheme="minorHAnsi"/>
        </w:rPr>
        <w:t xml:space="preserve">V loňském roce přijala pozvání na zahajovací koncert Klášterních hudebních slavností první dáma Eva Pavlová, letošnímu ročníku </w:t>
      </w:r>
      <w:r w:rsidRPr="000E7D12">
        <w:rPr>
          <w:rFonts w:asciiTheme="minorHAnsi" w:hAnsiTheme="minorHAnsi" w:cstheme="minorHAnsi"/>
          <w:b/>
        </w:rPr>
        <w:t>udělil záštitu prezident Petr Pavel</w:t>
      </w:r>
      <w:r w:rsidRPr="0086270A">
        <w:rPr>
          <w:rFonts w:asciiTheme="minorHAnsi" w:hAnsiTheme="minorHAnsi" w:cstheme="minorHAnsi"/>
        </w:rPr>
        <w:t xml:space="preserve">. Patronát hlavy státu je potvrzením kvality festivalu, který svým významem </w:t>
      </w:r>
      <w:r w:rsidR="00401BE9">
        <w:rPr>
          <w:rFonts w:asciiTheme="minorHAnsi" w:hAnsiTheme="minorHAnsi" w:cstheme="minorHAnsi"/>
        </w:rPr>
        <w:t xml:space="preserve">již dalece </w:t>
      </w:r>
      <w:r w:rsidRPr="0086270A">
        <w:rPr>
          <w:rFonts w:asciiTheme="minorHAnsi" w:hAnsiTheme="minorHAnsi" w:cstheme="minorHAnsi"/>
        </w:rPr>
        <w:t>přesáhl hranice regionu.</w:t>
      </w:r>
    </w:p>
    <w:p w14:paraId="0193C9B2" w14:textId="77777777" w:rsidR="0086270A" w:rsidRDefault="0086270A" w:rsidP="0086270A">
      <w:pPr>
        <w:rPr>
          <w:rFonts w:asciiTheme="minorHAnsi" w:hAnsiTheme="minorHAnsi" w:cstheme="minorHAnsi"/>
        </w:rPr>
      </w:pPr>
    </w:p>
    <w:p w14:paraId="312543D9" w14:textId="40055C39" w:rsidR="000E7D12" w:rsidRDefault="0086270A" w:rsidP="0086270A">
      <w:pPr>
        <w:rPr>
          <w:rFonts w:asciiTheme="minorHAnsi" w:hAnsiTheme="minorHAnsi" w:cstheme="minorHAnsi"/>
        </w:rPr>
      </w:pPr>
      <w:r w:rsidRPr="0086270A">
        <w:rPr>
          <w:rFonts w:asciiTheme="minorHAnsi" w:hAnsiTheme="minorHAnsi" w:cstheme="minorHAnsi"/>
        </w:rPr>
        <w:t xml:space="preserve">Záštitu letošnímu ročníku </w:t>
      </w:r>
      <w:r w:rsidR="000E7D12">
        <w:rPr>
          <w:rFonts w:asciiTheme="minorHAnsi" w:hAnsiTheme="minorHAnsi" w:cstheme="minorHAnsi"/>
        </w:rPr>
        <w:t xml:space="preserve">udělil také </w:t>
      </w:r>
      <w:r w:rsidR="000E7D12" w:rsidRPr="000E7D12">
        <w:rPr>
          <w:rFonts w:asciiTheme="minorHAnsi" w:hAnsiTheme="minorHAnsi" w:cstheme="minorHAnsi"/>
          <w:b/>
        </w:rPr>
        <w:t>hejtman Olomouckého kraje pan Ladislav Okleštěk</w:t>
      </w:r>
      <w:r w:rsidR="000E7D12">
        <w:rPr>
          <w:rFonts w:asciiTheme="minorHAnsi" w:hAnsiTheme="minorHAnsi" w:cstheme="minorHAnsi"/>
        </w:rPr>
        <w:t>. Záštitu hejtmana získává festival opakovaně již několik let, což znamená, že podpora kultury v kraji je důležitá bez ohledu na politickou reprezentaci kraje. Festival si této podpory nesmírně považuje, kraj je jedním z jeho velkých podporovatelů.</w:t>
      </w:r>
    </w:p>
    <w:p w14:paraId="4B5FC3E4" w14:textId="77777777" w:rsidR="000E7D12" w:rsidRDefault="000E7D12" w:rsidP="0086270A">
      <w:pPr>
        <w:rPr>
          <w:rFonts w:asciiTheme="minorHAnsi" w:hAnsiTheme="minorHAnsi" w:cstheme="minorHAnsi"/>
        </w:rPr>
      </w:pPr>
    </w:p>
    <w:p w14:paraId="5AF258CC" w14:textId="2CE71FB8" w:rsidR="0086270A" w:rsidRPr="0086270A" w:rsidRDefault="000E7D12" w:rsidP="008627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6270A" w:rsidRPr="0086270A">
        <w:rPr>
          <w:rFonts w:asciiTheme="minorHAnsi" w:hAnsiTheme="minorHAnsi" w:cstheme="minorHAnsi"/>
        </w:rPr>
        <w:t xml:space="preserve">ároveň udělil </w:t>
      </w:r>
      <w:r>
        <w:rPr>
          <w:rFonts w:asciiTheme="minorHAnsi" w:hAnsiTheme="minorHAnsi" w:cstheme="minorHAnsi"/>
        </w:rPr>
        <w:t xml:space="preserve">záštitu festivalu </w:t>
      </w:r>
      <w:r w:rsidR="0086270A" w:rsidRPr="0086270A">
        <w:rPr>
          <w:rFonts w:asciiTheme="minorHAnsi" w:hAnsiTheme="minorHAnsi" w:cstheme="minorHAnsi"/>
        </w:rPr>
        <w:t xml:space="preserve">i </w:t>
      </w:r>
      <w:r w:rsidR="0086270A" w:rsidRPr="000E7D12">
        <w:rPr>
          <w:rFonts w:asciiTheme="minorHAnsi" w:hAnsiTheme="minorHAnsi" w:cstheme="minorHAnsi"/>
          <w:b/>
        </w:rPr>
        <w:t>senátor Stanislav Balík</w:t>
      </w:r>
      <w:r w:rsidR="0086270A" w:rsidRPr="0086270A">
        <w:rPr>
          <w:rFonts w:asciiTheme="minorHAnsi" w:hAnsiTheme="minorHAnsi" w:cstheme="minorHAnsi"/>
        </w:rPr>
        <w:t>, který dlouhodobě podporuje kulturní dění na Moravě a sám je aktivním propagátorem hudebního umění.</w:t>
      </w:r>
    </w:p>
    <w:p w14:paraId="1E8CB915" w14:textId="77777777" w:rsidR="0086270A" w:rsidRDefault="0086270A" w:rsidP="0086270A">
      <w:pPr>
        <w:rPr>
          <w:rFonts w:asciiTheme="minorHAnsi" w:hAnsiTheme="minorHAnsi" w:cstheme="minorHAnsi"/>
        </w:rPr>
      </w:pPr>
    </w:p>
    <w:p w14:paraId="1E4570C3" w14:textId="3CCB3D83" w:rsidR="0086270A" w:rsidRPr="0086270A" w:rsidRDefault="0086270A" w:rsidP="0086270A">
      <w:pPr>
        <w:rPr>
          <w:rFonts w:asciiTheme="minorHAnsi" w:hAnsiTheme="minorHAnsi" w:cstheme="minorHAnsi"/>
        </w:rPr>
      </w:pPr>
      <w:r w:rsidRPr="0086270A">
        <w:rPr>
          <w:rFonts w:asciiTheme="minorHAnsi" w:hAnsiTheme="minorHAnsi" w:cstheme="minorHAnsi"/>
        </w:rPr>
        <w:t>„Velice si vážíme podpory prezidentského páru</w:t>
      </w:r>
      <w:r w:rsidR="000E7D12">
        <w:rPr>
          <w:rFonts w:asciiTheme="minorHAnsi" w:hAnsiTheme="minorHAnsi" w:cstheme="minorHAnsi"/>
        </w:rPr>
        <w:t>, pan hejtmana</w:t>
      </w:r>
      <w:r w:rsidRPr="0086270A">
        <w:rPr>
          <w:rFonts w:asciiTheme="minorHAnsi" w:hAnsiTheme="minorHAnsi" w:cstheme="minorHAnsi"/>
        </w:rPr>
        <w:t xml:space="preserve"> i pana senátora. Skutečnost, že první dáma Eva Pavlová osobně navštívila náš festival a </w:t>
      </w:r>
      <w:r w:rsidR="000E7D12">
        <w:rPr>
          <w:rFonts w:asciiTheme="minorHAnsi" w:hAnsiTheme="minorHAnsi" w:cstheme="minorHAnsi"/>
        </w:rPr>
        <w:t xml:space="preserve">získali jsme </w:t>
      </w:r>
      <w:proofErr w:type="spellStart"/>
      <w:r w:rsidR="000E7D12">
        <w:rPr>
          <w:rFonts w:asciiTheme="minorHAnsi" w:hAnsiTheme="minorHAnsi" w:cstheme="minorHAnsi"/>
        </w:rPr>
        <w:t>tka</w:t>
      </w:r>
      <w:proofErr w:type="spellEnd"/>
      <w:r w:rsidR="000E7D12">
        <w:rPr>
          <w:rFonts w:asciiTheme="minorHAnsi" w:hAnsiTheme="minorHAnsi" w:cstheme="minorHAnsi"/>
        </w:rPr>
        <w:t xml:space="preserve"> skvělé z</w:t>
      </w:r>
      <w:r w:rsidRPr="0086270A">
        <w:rPr>
          <w:rFonts w:asciiTheme="minorHAnsi" w:hAnsiTheme="minorHAnsi" w:cstheme="minorHAnsi"/>
        </w:rPr>
        <w:t xml:space="preserve">áštity, jsou pro nás nejen velkou ctí, ale i ujištěním, že festival si našel pevné místo v kulturním dění v České republice,“ uvedl ředitel Klášterních hudebních slavností Roman Janků. </w:t>
      </w:r>
    </w:p>
    <w:p w14:paraId="36079648" w14:textId="77777777" w:rsidR="0086270A" w:rsidRDefault="0086270A" w:rsidP="0086270A">
      <w:pPr>
        <w:rPr>
          <w:rFonts w:asciiTheme="minorHAnsi" w:hAnsiTheme="minorHAnsi" w:cstheme="minorHAnsi"/>
        </w:rPr>
      </w:pPr>
    </w:p>
    <w:p w14:paraId="6903BCD5" w14:textId="17A5284B" w:rsidR="0086270A" w:rsidRPr="0086270A" w:rsidRDefault="0086270A" w:rsidP="0086270A">
      <w:pPr>
        <w:rPr>
          <w:rFonts w:asciiTheme="minorHAnsi" w:hAnsiTheme="minorHAnsi" w:cstheme="minorHAnsi"/>
        </w:rPr>
      </w:pPr>
      <w:r w:rsidRPr="0086270A">
        <w:rPr>
          <w:rFonts w:asciiTheme="minorHAnsi" w:hAnsiTheme="minorHAnsi" w:cstheme="minorHAnsi"/>
        </w:rPr>
        <w:t>Zdůraznil, že bez podpory mecenášů, mezi kterými jsou města, firmy i jednotlivci, by v podobném rozsahu festival nemohl existovat. „Díky nim můžeme nabídnout bohatý program s řadou výjimečných umělců a projektů,“ doplnil Roman Janků.</w:t>
      </w:r>
    </w:p>
    <w:p w14:paraId="645C1908" w14:textId="77777777" w:rsidR="0086270A" w:rsidRDefault="0086270A" w:rsidP="0086270A">
      <w:pPr>
        <w:rPr>
          <w:rFonts w:asciiTheme="minorHAnsi" w:hAnsiTheme="minorHAnsi" w:cstheme="minorHAnsi"/>
        </w:rPr>
      </w:pPr>
    </w:p>
    <w:p w14:paraId="4F7028F8" w14:textId="73C5F222" w:rsidR="0086270A" w:rsidRPr="0086270A" w:rsidRDefault="0086270A" w:rsidP="0086270A">
      <w:pPr>
        <w:rPr>
          <w:rFonts w:asciiTheme="minorHAnsi" w:hAnsiTheme="minorHAnsi" w:cstheme="minorHAnsi"/>
        </w:rPr>
      </w:pPr>
      <w:r w:rsidRPr="0086270A">
        <w:rPr>
          <w:rFonts w:asciiTheme="minorHAnsi" w:hAnsiTheme="minorHAnsi" w:cstheme="minorHAnsi"/>
        </w:rPr>
        <w:t>Klášterní hudební slavnosti se letos uskuteční ji po devatenácté. Posluchači si budou moci vybírat z 21 koncertů na zajímavých místech Jeseníků a v jejich podhůří. Představí se nejen špičkoví hudebníci jako je napří</w:t>
      </w:r>
      <w:r w:rsidR="000E7D12">
        <w:rPr>
          <w:rFonts w:asciiTheme="minorHAnsi" w:hAnsiTheme="minorHAnsi" w:cstheme="minorHAnsi"/>
        </w:rPr>
        <w:t>klad Mus</w:t>
      </w:r>
      <w:r w:rsidRPr="0086270A">
        <w:rPr>
          <w:rFonts w:asciiTheme="minorHAnsi" w:hAnsiTheme="minorHAnsi" w:cstheme="minorHAnsi"/>
        </w:rPr>
        <w:t xml:space="preserve">ica </w:t>
      </w:r>
      <w:proofErr w:type="spellStart"/>
      <w:r w:rsidRPr="0086270A">
        <w:rPr>
          <w:rFonts w:asciiTheme="minorHAnsi" w:hAnsiTheme="minorHAnsi" w:cstheme="minorHAnsi"/>
        </w:rPr>
        <w:t>Florea</w:t>
      </w:r>
      <w:proofErr w:type="spellEnd"/>
      <w:r w:rsidRPr="0086270A">
        <w:rPr>
          <w:rFonts w:asciiTheme="minorHAnsi" w:hAnsiTheme="minorHAnsi" w:cstheme="minorHAnsi"/>
        </w:rPr>
        <w:t xml:space="preserve">, </w:t>
      </w:r>
      <w:r w:rsidR="000E7D12">
        <w:rPr>
          <w:rFonts w:asciiTheme="minorHAnsi" w:hAnsiTheme="minorHAnsi" w:cstheme="minorHAnsi"/>
        </w:rPr>
        <w:t>houslista</w:t>
      </w:r>
      <w:r w:rsidR="000E7D12" w:rsidRPr="0086270A">
        <w:rPr>
          <w:rFonts w:asciiTheme="minorHAnsi" w:hAnsiTheme="minorHAnsi" w:cstheme="minorHAnsi"/>
        </w:rPr>
        <w:t xml:space="preserve"> Josef Špaček </w:t>
      </w:r>
      <w:r w:rsidRPr="0086270A">
        <w:rPr>
          <w:rFonts w:asciiTheme="minorHAnsi" w:hAnsiTheme="minorHAnsi" w:cstheme="minorHAnsi"/>
        </w:rPr>
        <w:t xml:space="preserve">cembalistka Edita </w:t>
      </w:r>
      <w:proofErr w:type="spellStart"/>
      <w:r w:rsidRPr="0086270A">
        <w:rPr>
          <w:rFonts w:asciiTheme="minorHAnsi" w:hAnsiTheme="minorHAnsi" w:cstheme="minorHAnsi"/>
        </w:rPr>
        <w:t>Keglerová</w:t>
      </w:r>
      <w:proofErr w:type="spellEnd"/>
      <w:r w:rsidRPr="0086270A">
        <w:rPr>
          <w:rFonts w:asciiTheme="minorHAnsi" w:hAnsiTheme="minorHAnsi" w:cstheme="minorHAnsi"/>
        </w:rPr>
        <w:t xml:space="preserve">, Benda Quartet, </w:t>
      </w:r>
      <w:bookmarkStart w:id="0" w:name="_GoBack"/>
      <w:bookmarkEnd w:id="0"/>
      <w:proofErr w:type="spellStart"/>
      <w:r w:rsidRPr="0086270A">
        <w:rPr>
          <w:rFonts w:asciiTheme="minorHAnsi" w:hAnsiTheme="minorHAnsi" w:cstheme="minorHAnsi"/>
        </w:rPr>
        <w:t>Gentlemen</w:t>
      </w:r>
      <w:proofErr w:type="spellEnd"/>
      <w:r w:rsidRPr="0086270A">
        <w:rPr>
          <w:rFonts w:asciiTheme="minorHAnsi" w:hAnsiTheme="minorHAnsi" w:cstheme="minorHAnsi"/>
        </w:rPr>
        <w:t xml:space="preserve"> </w:t>
      </w:r>
      <w:proofErr w:type="spellStart"/>
      <w:r w:rsidRPr="0086270A">
        <w:rPr>
          <w:rFonts w:asciiTheme="minorHAnsi" w:hAnsiTheme="minorHAnsi" w:cstheme="minorHAnsi"/>
        </w:rPr>
        <w:t>Singers</w:t>
      </w:r>
      <w:proofErr w:type="spellEnd"/>
      <w:r w:rsidRPr="0086270A">
        <w:rPr>
          <w:rFonts w:asciiTheme="minorHAnsi" w:hAnsiTheme="minorHAnsi" w:cstheme="minorHAnsi"/>
        </w:rPr>
        <w:t xml:space="preserve"> či kontratenorista Vojtěch Pelka, ale i talentovaní umělci, které budou zastupovat </w:t>
      </w:r>
      <w:r w:rsidR="000E7D12">
        <w:rPr>
          <w:rFonts w:asciiTheme="minorHAnsi" w:hAnsiTheme="minorHAnsi" w:cstheme="minorHAnsi"/>
        </w:rPr>
        <w:t>houslista</w:t>
      </w:r>
      <w:r w:rsidRPr="0086270A">
        <w:rPr>
          <w:rFonts w:asciiTheme="minorHAnsi" w:hAnsiTheme="minorHAnsi" w:cstheme="minorHAnsi"/>
        </w:rPr>
        <w:t xml:space="preserve"> Matteo </w:t>
      </w:r>
      <w:proofErr w:type="spellStart"/>
      <w:r w:rsidRPr="0086270A">
        <w:rPr>
          <w:rFonts w:asciiTheme="minorHAnsi" w:hAnsiTheme="minorHAnsi" w:cstheme="minorHAnsi"/>
        </w:rPr>
        <w:t>Hager</w:t>
      </w:r>
      <w:proofErr w:type="spellEnd"/>
      <w:r w:rsidRPr="0086270A">
        <w:rPr>
          <w:rFonts w:asciiTheme="minorHAnsi" w:hAnsiTheme="minorHAnsi" w:cstheme="minorHAnsi"/>
        </w:rPr>
        <w:t xml:space="preserve">, harfista Martin Sadílek nebo dechové kvinteto Alinde Quintet. </w:t>
      </w:r>
    </w:p>
    <w:p w14:paraId="779F64BE" w14:textId="77777777" w:rsidR="0086270A" w:rsidRDefault="0086270A" w:rsidP="0086270A">
      <w:pPr>
        <w:rPr>
          <w:rFonts w:asciiTheme="minorHAnsi" w:hAnsiTheme="minorHAnsi" w:cstheme="minorHAnsi"/>
        </w:rPr>
      </w:pPr>
    </w:p>
    <w:p w14:paraId="1CE09A06" w14:textId="3C392724" w:rsidR="0086270A" w:rsidRPr="0086270A" w:rsidRDefault="0086270A" w:rsidP="0086270A">
      <w:pPr>
        <w:rPr>
          <w:rFonts w:asciiTheme="minorHAnsi" w:hAnsiTheme="minorHAnsi" w:cstheme="minorHAnsi"/>
        </w:rPr>
      </w:pPr>
      <w:r w:rsidRPr="0086270A">
        <w:rPr>
          <w:rFonts w:asciiTheme="minorHAnsi" w:hAnsiTheme="minorHAnsi" w:cstheme="minorHAnsi"/>
        </w:rPr>
        <w:t xml:space="preserve">Festival bude pestrý i žánrově, vedle klasické hudby zazní třeba šansony v podání Radky Fišarové, písně Osvobozeného divadla zazpívá na zámku ve velkých Losinách Ondřej Ruml. </w:t>
      </w:r>
    </w:p>
    <w:p w14:paraId="48A996D1" w14:textId="77777777" w:rsidR="0086270A" w:rsidRPr="0086270A" w:rsidRDefault="0086270A">
      <w:pPr>
        <w:pStyle w:val="Standard"/>
        <w:rPr>
          <w:rFonts w:asciiTheme="minorHAnsi" w:hAnsiTheme="minorHAnsi" w:cstheme="minorHAnsi"/>
        </w:rPr>
      </w:pPr>
    </w:p>
    <w:p w14:paraId="28050496" w14:textId="4FF016DA" w:rsidR="00C67597" w:rsidRPr="0086270A" w:rsidRDefault="00030104">
      <w:pPr>
        <w:pStyle w:val="Standard"/>
        <w:rPr>
          <w:rFonts w:asciiTheme="minorHAnsi" w:hAnsiTheme="minorHAnsi" w:cstheme="minorHAnsi"/>
        </w:rPr>
      </w:pPr>
      <w:r w:rsidRPr="0086270A">
        <w:rPr>
          <w:rFonts w:asciiTheme="minorHAnsi" w:hAnsiTheme="minorHAnsi" w:cstheme="minorHAnsi"/>
        </w:rPr>
        <w:t xml:space="preserve">Podrobný program je na </w:t>
      </w:r>
      <w:hyperlink r:id="rId7">
        <w:r w:rsidRPr="0086270A">
          <w:rPr>
            <w:rStyle w:val="Hypertextovodkaz"/>
            <w:rFonts w:asciiTheme="minorHAnsi" w:hAnsiTheme="minorHAnsi" w:cstheme="minorHAnsi"/>
          </w:rPr>
          <w:t>www.klasternihudebnislavnosti.cz/program-2025</w:t>
        </w:r>
      </w:hyperlink>
      <w:r w:rsidRPr="0086270A">
        <w:rPr>
          <w:rFonts w:asciiTheme="minorHAnsi" w:hAnsiTheme="minorHAnsi" w:cstheme="minorHAnsi"/>
        </w:rPr>
        <w:t xml:space="preserve"> </w:t>
      </w:r>
    </w:p>
    <w:p w14:paraId="638DB6B9" w14:textId="77777777" w:rsidR="00C67597" w:rsidRDefault="00C67597">
      <w:pPr>
        <w:pStyle w:val="Zkladntext"/>
        <w:rPr>
          <w:rFonts w:ascii="Calibri" w:hAnsi="Calibri"/>
          <w:b w:val="0"/>
          <w:bCs w:val="0"/>
          <w:iCs/>
          <w:color w:val="000000"/>
          <w:kern w:val="2"/>
          <w:sz w:val="12"/>
          <w:szCs w:val="12"/>
          <w:lang w:val="cs-CZ"/>
        </w:rPr>
      </w:pPr>
    </w:p>
    <w:p w14:paraId="4EA7B4F1" w14:textId="77777777" w:rsidR="00C67597" w:rsidRDefault="00C67597">
      <w:pPr>
        <w:pStyle w:val="Zkladntext"/>
        <w:rPr>
          <w:rFonts w:ascii="Calibri" w:hAnsi="Calibri"/>
          <w:b w:val="0"/>
          <w:bCs w:val="0"/>
          <w:iCs/>
          <w:color w:val="000000"/>
          <w:kern w:val="2"/>
          <w:sz w:val="8"/>
          <w:szCs w:val="8"/>
          <w:lang w:val="cs-CZ"/>
        </w:rPr>
      </w:pPr>
    </w:p>
    <w:p w14:paraId="12D5644F" w14:textId="77777777" w:rsidR="00C67597" w:rsidRDefault="00C67597">
      <w:pPr>
        <w:pStyle w:val="Zkladntext"/>
        <w:rPr>
          <w:rFonts w:ascii="Calibri" w:hAnsi="Calibri"/>
          <w:b w:val="0"/>
          <w:bCs w:val="0"/>
          <w:iCs/>
          <w:color w:val="000000"/>
          <w:kern w:val="2"/>
          <w:sz w:val="12"/>
          <w:szCs w:val="12"/>
          <w:lang w:val="cs-CZ"/>
        </w:rPr>
      </w:pPr>
    </w:p>
    <w:p w14:paraId="1F75ED9D" w14:textId="77777777" w:rsidR="00C67597" w:rsidRDefault="00C67597">
      <w:pPr>
        <w:pStyle w:val="Zkladntext"/>
        <w:rPr>
          <w:rFonts w:ascii="Calibri" w:hAnsi="Calibri"/>
          <w:b w:val="0"/>
          <w:bCs w:val="0"/>
          <w:iCs/>
          <w:color w:val="000000"/>
          <w:kern w:val="2"/>
          <w:sz w:val="12"/>
          <w:szCs w:val="12"/>
          <w:lang w:val="cs-CZ"/>
        </w:rPr>
      </w:pPr>
    </w:p>
    <w:p w14:paraId="0A295B62" w14:textId="77777777" w:rsidR="00C67597" w:rsidRDefault="00C67597">
      <w:pPr>
        <w:tabs>
          <w:tab w:val="left" w:pos="549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</w:p>
    <w:p w14:paraId="6FA36CAE" w14:textId="77777777" w:rsidR="00C67597" w:rsidRDefault="00030104">
      <w:pPr>
        <w:tabs>
          <w:tab w:val="left" w:pos="549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 xml:space="preserve">KONTAKT: </w:t>
      </w:r>
      <w:r>
        <w:rPr>
          <w:rFonts w:ascii="Calibri" w:hAnsi="Calibri"/>
          <w:b/>
          <w:bCs/>
          <w:iCs/>
          <w:color w:val="000000"/>
          <w:kern w:val="2"/>
        </w:rPr>
        <w:tab/>
        <w:t>Roman Janků, 603 491 979 – ředitel festivalu</w:t>
      </w:r>
    </w:p>
    <w:p w14:paraId="6B8D443F" w14:textId="77777777" w:rsidR="00C67597" w:rsidRDefault="00030104">
      <w:pPr>
        <w:tabs>
          <w:tab w:val="left" w:pos="549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ab/>
      </w:r>
      <w:r>
        <w:rPr>
          <w:rFonts w:ascii="Calibri" w:hAnsi="Calibri"/>
          <w:b/>
          <w:bCs/>
          <w:iCs/>
          <w:color w:val="000000"/>
          <w:kern w:val="2"/>
        </w:rPr>
        <w:tab/>
      </w:r>
      <w:r>
        <w:rPr>
          <w:rFonts w:ascii="Calibri" w:hAnsi="Calibri"/>
          <w:b/>
          <w:bCs/>
          <w:iCs/>
          <w:color w:val="000000"/>
          <w:kern w:val="2"/>
        </w:rPr>
        <w:tab/>
        <w:t>Soňa Singerová, 602 106 621 – PR</w:t>
      </w:r>
    </w:p>
    <w:sectPr w:rsidR="00C67597">
      <w:headerReference w:type="default" r:id="rId8"/>
      <w:footerReference w:type="default" r:id="rId9"/>
      <w:pgSz w:w="11906" w:h="16838"/>
      <w:pgMar w:top="1616" w:right="849" w:bottom="851" w:left="993" w:header="426" w:footer="6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797F2" w14:textId="77777777" w:rsidR="00030104" w:rsidRDefault="00030104">
      <w:r>
        <w:separator/>
      </w:r>
    </w:p>
  </w:endnote>
  <w:endnote w:type="continuationSeparator" w:id="0">
    <w:p w14:paraId="7F663302" w14:textId="77777777" w:rsidR="00030104" w:rsidRDefault="0003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D656" w14:textId="77777777" w:rsidR="00C67597" w:rsidRDefault="00C67597">
    <w:pPr>
      <w:pStyle w:val="Zpat"/>
      <w:pBdr>
        <w:top w:val="single" w:sz="4" w:space="1" w:color="000000"/>
      </w:pBdr>
      <w:jc w:val="center"/>
      <w:rPr>
        <w:rFonts w:ascii="Calibri" w:hAnsi="Calibri" w:cs="Calibri"/>
      </w:rPr>
    </w:pPr>
  </w:p>
  <w:p w14:paraId="26AF89C5" w14:textId="77777777" w:rsidR="00C67597" w:rsidRDefault="00030104">
    <w:pPr>
      <w:pStyle w:val="Zpat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>
        <w:rPr>
          <w:rStyle w:val="Hypertextovodkaz"/>
          <w:rFonts w:ascii="Calibri" w:hAnsi="Calibri" w:cs="Calibri"/>
          <w:sz w:val="32"/>
          <w:szCs w:val="32"/>
          <w:lang w:val="cs-CZ"/>
        </w:rPr>
        <w:t>www.klasterky.cz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17DD6" w14:textId="77777777" w:rsidR="00030104" w:rsidRDefault="00030104">
      <w:r>
        <w:separator/>
      </w:r>
    </w:p>
  </w:footnote>
  <w:footnote w:type="continuationSeparator" w:id="0">
    <w:p w14:paraId="4D590A41" w14:textId="77777777" w:rsidR="00030104" w:rsidRDefault="0003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C2C26" w14:textId="77777777" w:rsidR="00C67597" w:rsidRDefault="00030104">
    <w:pPr>
      <w:pStyle w:val="Zhlav"/>
      <w:jc w:val="center"/>
      <w:rPr>
        <w:rFonts w:ascii="Nirmala UI" w:hAnsi="Nirmala UI" w:cs="Nirmala UI"/>
      </w:rPr>
    </w:pPr>
    <w:r>
      <w:rPr>
        <w:noProof/>
        <w:lang w:val="cs-CZ" w:eastAsia="cs-CZ"/>
      </w:rPr>
      <w:drawing>
        <wp:inline distT="0" distB="0" distL="0" distR="0" wp14:anchorId="247F72C1" wp14:editId="4862222A">
          <wp:extent cx="4724400" cy="10414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D675E4" w14:textId="09C45298" w:rsidR="00C67597" w:rsidRDefault="0086270A">
    <w:pPr>
      <w:pStyle w:val="Zhlav"/>
      <w:pBdr>
        <w:bottom w:val="single" w:sz="4" w:space="1" w:color="000000"/>
      </w:pBdr>
    </w:pPr>
    <w:r>
      <w:rPr>
        <w:rFonts w:ascii="Calibri" w:hAnsi="Calibri" w:cs="Nirmala UI"/>
        <w:sz w:val="20"/>
        <w:szCs w:val="20"/>
        <w:lang w:val="cs-CZ"/>
      </w:rPr>
      <w:t>14</w:t>
    </w:r>
    <w:r>
      <w:rPr>
        <w:rFonts w:ascii="Nirmala UI" w:hAnsi="Nirmala UI" w:cs="Nirmala UI"/>
        <w:sz w:val="20"/>
        <w:szCs w:val="20"/>
      </w:rPr>
      <w:t>.</w:t>
    </w:r>
    <w:r>
      <w:rPr>
        <w:rFonts w:ascii="Calibri" w:hAnsi="Calibri" w:cs="Nirmala UI"/>
        <w:sz w:val="20"/>
        <w:szCs w:val="20"/>
        <w:lang w:val="cs-CZ"/>
      </w:rPr>
      <w:t xml:space="preserve"> dubna</w:t>
    </w:r>
    <w:r>
      <w:rPr>
        <w:rFonts w:ascii="Nirmala UI" w:hAnsi="Nirmala UI" w:cs="Nirmala UI"/>
        <w:sz w:val="20"/>
        <w:szCs w:val="20"/>
      </w:rPr>
      <w:t xml:space="preserve"> 202</w:t>
    </w:r>
    <w:r>
      <w:rPr>
        <w:rFonts w:ascii="Calibri" w:hAnsi="Calibri" w:cs="Nirmala UI"/>
        <w:sz w:val="20"/>
        <w:szCs w:val="20"/>
        <w:lang w:val="cs-CZ"/>
      </w:rPr>
      <w:t>5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ascii="Nirmala UI" w:hAnsi="Nirmala UI" w:cs="Nirmala UI"/>
        <w:sz w:val="20"/>
        <w:szCs w:val="20"/>
      </w:rPr>
      <w:t>T</w:t>
    </w:r>
    <w:r>
      <w:rPr>
        <w:rFonts w:ascii="Calibri" w:hAnsi="Calibri" w:cs="Nirmala UI"/>
        <w:sz w:val="20"/>
        <w:szCs w:val="20"/>
        <w:lang w:val="cs-CZ"/>
      </w:rPr>
      <w:t>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7"/>
    <w:rsid w:val="00030104"/>
    <w:rsid w:val="000E7D12"/>
    <w:rsid w:val="00401BE9"/>
    <w:rsid w:val="0086270A"/>
    <w:rsid w:val="008C5ED0"/>
    <w:rsid w:val="009769F3"/>
    <w:rsid w:val="00B31F63"/>
    <w:rsid w:val="00C67597"/>
    <w:rsid w:val="00C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3B91"/>
  <w15:docId w15:val="{73E6A409-FD94-4B36-9BAE-478FFCE1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D14E8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qFormat/>
    <w:rsid w:val="00A7435B"/>
    <w:rPr>
      <w:b/>
      <w:bCs/>
      <w:color w:val="FF0000"/>
      <w:sz w:val="40"/>
      <w:szCs w:val="24"/>
    </w:rPr>
  </w:style>
  <w:style w:type="character" w:styleId="Sledovanodkaz">
    <w:name w:val="FollowedHyperlink"/>
    <w:uiPriority w:val="99"/>
    <w:semiHidden/>
    <w:unhideWhenUsed/>
    <w:rsid w:val="00A4241B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qFormat/>
    <w:rsid w:val="00A17A41"/>
  </w:style>
  <w:style w:type="character" w:customStyle="1" w:styleId="TextbublinyChar">
    <w:name w:val="Text bubliny Char"/>
    <w:link w:val="Textbubliny"/>
    <w:uiPriority w:val="99"/>
    <w:semiHidden/>
    <w:qFormat/>
    <w:rsid w:val="009B3C33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A961B2"/>
    <w:rPr>
      <w:b/>
      <w:bCs/>
    </w:rPr>
  </w:style>
  <w:style w:type="character" w:customStyle="1" w:styleId="ZhlavChar">
    <w:name w:val="Záhlaví Char"/>
    <w:link w:val="Zhlav"/>
    <w:uiPriority w:val="99"/>
    <w:qFormat/>
    <w:rsid w:val="004C3BA5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4C3BA5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qFormat/>
    <w:rsid w:val="002021E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Pr>
      <w:b/>
      <w:bCs/>
      <w:color w:val="FF0000"/>
      <w:sz w:val="40"/>
      <w:lang w:val="x-none" w:eastAsia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semiHidden/>
    <w:qFormat/>
    <w:rPr>
      <w:color w:val="000000"/>
    </w:rPr>
  </w:style>
  <w:style w:type="paragraph" w:styleId="Normlnweb">
    <w:name w:val="Normal (Web)"/>
    <w:basedOn w:val="Normln"/>
    <w:uiPriority w:val="99"/>
    <w:semiHidden/>
    <w:unhideWhenUsed/>
    <w:qFormat/>
    <w:rsid w:val="00E24D95"/>
    <w:pPr>
      <w:spacing w:beforeAutospacing="1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3C33"/>
    <w:rPr>
      <w:rFonts w:ascii="Tahoma" w:hAnsi="Tahoma"/>
      <w:sz w:val="16"/>
      <w:szCs w:val="16"/>
      <w:lang w:val="x-none" w:eastAsia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C3BA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4C3BA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C6F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4F467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sternihudebnislavnosti.cz/program-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asterk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B7E4-8B10-449C-83FE-21429246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III</vt:lpstr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Roman Janků</dc:creator>
  <dc:description/>
  <cp:lastModifiedBy>roman</cp:lastModifiedBy>
  <cp:revision>3</cp:revision>
  <cp:lastPrinted>2014-05-22T07:00:00Z</cp:lastPrinted>
  <dcterms:created xsi:type="dcterms:W3CDTF">2025-04-15T07:13:00Z</dcterms:created>
  <dcterms:modified xsi:type="dcterms:W3CDTF">2025-04-15T07:22:00Z</dcterms:modified>
  <dc:language>cs-CZ</dc:language>
</cp:coreProperties>
</file>